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19" w:val="left" w:leader="none"/>
        </w:tabs>
        <w:spacing w:line="206" w:lineRule="exact" w:before="89"/>
        <w:ind w:left="0" w:right="73" w:firstLine="0"/>
        <w:jc w:val="center"/>
        <w:rPr>
          <w:b/>
          <w:sz w:val="18"/>
        </w:rPr>
      </w:pPr>
      <w:r>
        <w:rPr>
          <w:b/>
          <w:sz w:val="18"/>
        </w:rPr>
        <w:t>Greater Valley Forge Rhodesian</w:t>
      </w:r>
      <w:r>
        <w:rPr>
          <w:b/>
          <w:spacing w:val="-13"/>
          <w:sz w:val="18"/>
        </w:rPr>
        <w:t> </w:t>
      </w:r>
      <w:r>
        <w:rPr>
          <w:b/>
          <w:sz w:val="18"/>
        </w:rPr>
        <w:t>Ridgeback</w:t>
      </w:r>
      <w:r>
        <w:rPr>
          <w:b/>
          <w:spacing w:val="-5"/>
          <w:sz w:val="18"/>
        </w:rPr>
        <w:t> </w:t>
      </w:r>
      <w:r>
        <w:rPr>
          <w:b/>
          <w:sz w:val="18"/>
        </w:rPr>
        <w:t>Club</w:t>
        <w:tab/>
        <w:t>Greater Valley Forge Rhodesian Ridgeback</w:t>
      </w:r>
      <w:r>
        <w:rPr>
          <w:b/>
          <w:spacing w:val="-18"/>
          <w:sz w:val="18"/>
        </w:rPr>
        <w:t> </w:t>
      </w:r>
      <w:r>
        <w:rPr>
          <w:b/>
          <w:sz w:val="18"/>
        </w:rPr>
        <w:t>Club</w:t>
      </w:r>
    </w:p>
    <w:p>
      <w:pPr>
        <w:tabs>
          <w:tab w:pos="7919" w:val="left" w:leader="none"/>
        </w:tabs>
        <w:spacing w:line="183" w:lineRule="exact" w:before="0"/>
        <w:ind w:left="0" w:right="75" w:firstLine="0"/>
        <w:jc w:val="center"/>
        <w:rPr>
          <w:sz w:val="16"/>
        </w:rPr>
      </w:pPr>
      <w:r>
        <w:rPr>
          <w:sz w:val="16"/>
        </w:rPr>
        <w:t>Sanctioned “B” Match – January 27, 2019 – Horseshoe Bend Park,</w:t>
      </w:r>
      <w:r>
        <w:rPr>
          <w:spacing w:val="-20"/>
          <w:sz w:val="16"/>
        </w:rPr>
        <w:t> </w:t>
      </w:r>
      <w:r>
        <w:rPr>
          <w:sz w:val="16"/>
        </w:rPr>
        <w:t>Frenchtown,</w:t>
      </w:r>
      <w:r>
        <w:rPr>
          <w:spacing w:val="-5"/>
          <w:sz w:val="16"/>
        </w:rPr>
        <w:t> </w:t>
      </w:r>
      <w:r>
        <w:rPr>
          <w:sz w:val="16"/>
        </w:rPr>
        <w:t>NJ</w:t>
        <w:tab/>
        <w:t>Sanctioned “B” Match – January 27, 2019 – Horseshoe Bend Park, Frenchtown,</w:t>
      </w:r>
      <w:r>
        <w:rPr>
          <w:spacing w:val="5"/>
          <w:sz w:val="16"/>
        </w:rPr>
        <w:t> </w:t>
      </w:r>
      <w:r>
        <w:rPr>
          <w:sz w:val="16"/>
        </w:rPr>
        <w:t>N</w:t>
      </w:r>
    </w:p>
    <w:p>
      <w:pPr>
        <w:pStyle w:val="BodyText"/>
        <w:spacing w:before="9"/>
        <w:rPr>
          <w:sz w:val="8"/>
        </w:rPr>
      </w:pPr>
      <w:r>
        <w:rPr/>
        <w:pict>
          <v:shapetype id="_x0000_t202" o:spt="202" coordsize="21600,21600" path="m,l,21600r21600,l21600,xe">
            <v:stroke joinstyle="miter"/>
            <v:path gradientshapeok="t" o:connecttype="rect"/>
          </v:shapetype>
          <v:shape style="position:absolute;margin-left:24.839979pt;margin-top:6.993216pt;width:360pt;height:549.4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2578"/>
                    <w:gridCol w:w="2055"/>
                  </w:tblGrid>
                  <w:tr>
                    <w:trPr>
                      <w:trHeight w:val="522" w:hRule="atLeast"/>
                    </w:trPr>
                    <w:tc>
                      <w:tcPr>
                        <w:tcW w:w="7187" w:type="dxa"/>
                        <w:gridSpan w:val="3"/>
                      </w:tcPr>
                      <w:p>
                        <w:pPr>
                          <w:pStyle w:val="TableParagraph"/>
                          <w:rPr>
                            <w:rFonts w:ascii="Arial" w:hAnsi="Arial"/>
                            <w:b/>
                            <w:sz w:val="20"/>
                          </w:rPr>
                        </w:pPr>
                        <w:r>
                          <w:rPr>
                            <w:rFonts w:ascii="Arial" w:hAnsi="Arial"/>
                            <w:b/>
                            <w:sz w:val="20"/>
                          </w:rPr>
                          <w:t>Dog’s Name</w:t>
                        </w:r>
                      </w:p>
                    </w:tc>
                  </w:tr>
                  <w:tr>
                    <w:trPr>
                      <w:trHeight w:val="460" w:hRule="atLeast"/>
                    </w:trPr>
                    <w:tc>
                      <w:tcPr>
                        <w:tcW w:w="2554" w:type="dxa"/>
                      </w:tcPr>
                      <w:p>
                        <w:pPr>
                          <w:pStyle w:val="TableParagraph"/>
                          <w:rPr>
                            <w:rFonts w:ascii="Arial"/>
                            <w:b/>
                            <w:sz w:val="20"/>
                          </w:rPr>
                        </w:pPr>
                        <w:r>
                          <w:rPr>
                            <w:rFonts w:ascii="Arial"/>
                            <w:b/>
                            <w:sz w:val="20"/>
                          </w:rPr>
                          <w:t>D.O.B.</w:t>
                        </w:r>
                      </w:p>
                    </w:tc>
                    <w:tc>
                      <w:tcPr>
                        <w:tcW w:w="2578" w:type="dxa"/>
                      </w:tcPr>
                      <w:p>
                        <w:pPr>
                          <w:pStyle w:val="TableParagraph"/>
                          <w:ind w:left="104"/>
                          <w:rPr>
                            <w:rFonts w:ascii="Arial"/>
                            <w:b/>
                            <w:sz w:val="20"/>
                          </w:rPr>
                        </w:pPr>
                        <w:r>
                          <w:rPr>
                            <w:rFonts w:ascii="Arial"/>
                            <w:b/>
                            <w:sz w:val="20"/>
                          </w:rPr>
                          <w:t>Sex</w:t>
                        </w:r>
                      </w:p>
                    </w:tc>
                    <w:tc>
                      <w:tcPr>
                        <w:tcW w:w="2055" w:type="dxa"/>
                        <w:vMerge w:val="restart"/>
                      </w:tcPr>
                      <w:p>
                        <w:pPr>
                          <w:pStyle w:val="TableParagraph"/>
                          <w:spacing w:line="240" w:lineRule="auto"/>
                          <w:ind w:left="109"/>
                          <w:rPr>
                            <w:sz w:val="24"/>
                          </w:rPr>
                        </w:pPr>
                        <w:r>
                          <w:rPr>
                            <w:sz w:val="24"/>
                          </w:rPr>
                          <w:t>Armband #</w:t>
                        </w:r>
                      </w:p>
                    </w:tc>
                  </w:tr>
                  <w:tr>
                    <w:trPr>
                      <w:trHeight w:val="503" w:hRule="atLeast"/>
                    </w:trPr>
                    <w:tc>
                      <w:tcPr>
                        <w:tcW w:w="5132" w:type="dxa"/>
                        <w:gridSpan w:val="2"/>
                      </w:tcPr>
                      <w:p>
                        <w:pPr>
                          <w:pStyle w:val="TableParagraph"/>
                          <w:rPr>
                            <w:rFonts w:ascii="Arial"/>
                            <w:b/>
                            <w:sz w:val="20"/>
                          </w:rPr>
                        </w:pPr>
                        <w:r>
                          <w:rPr>
                            <w:rFonts w:ascii="Arial"/>
                            <w:b/>
                            <w:sz w:val="20"/>
                          </w:rPr>
                          <w:t>Class</w:t>
                        </w:r>
                      </w:p>
                    </w:tc>
                    <w:tc>
                      <w:tcPr>
                        <w:tcW w:w="2055" w:type="dxa"/>
                        <w:vMerge/>
                        <w:tcBorders>
                          <w:top w:val="nil"/>
                        </w:tcBorders>
                      </w:tcPr>
                      <w:p>
                        <w:pPr>
                          <w:rPr>
                            <w:sz w:val="2"/>
                            <w:szCs w:val="2"/>
                          </w:rPr>
                        </w:pPr>
                      </w:p>
                    </w:tc>
                  </w:tr>
                  <w:tr>
                    <w:trPr>
                      <w:trHeight w:val="613" w:hRule="atLeast"/>
                    </w:trPr>
                    <w:tc>
                      <w:tcPr>
                        <w:tcW w:w="5132" w:type="dxa"/>
                        <w:gridSpan w:val="2"/>
                      </w:tcPr>
                      <w:p>
                        <w:pPr>
                          <w:pStyle w:val="TableParagraph"/>
                          <w:rPr>
                            <w:rFonts w:ascii="Arial"/>
                            <w:b/>
                            <w:sz w:val="20"/>
                          </w:rPr>
                        </w:pPr>
                        <w:r>
                          <w:rPr>
                            <w:rFonts w:ascii="Arial"/>
                            <w:b/>
                            <w:sz w:val="20"/>
                          </w:rPr>
                          <w:t>Additional Class</w:t>
                        </w:r>
                      </w:p>
                    </w:tc>
                    <w:tc>
                      <w:tcPr>
                        <w:tcW w:w="2055" w:type="dxa"/>
                        <w:vMerge/>
                        <w:tcBorders>
                          <w:top w:val="nil"/>
                        </w:tcBorders>
                      </w:tcPr>
                      <w:p>
                        <w:pPr>
                          <w:rPr>
                            <w:sz w:val="2"/>
                            <w:szCs w:val="2"/>
                          </w:rPr>
                        </w:pPr>
                      </w:p>
                    </w:tc>
                  </w:tr>
                  <w:tr>
                    <w:trPr>
                      <w:trHeight w:val="436" w:hRule="atLeast"/>
                    </w:trPr>
                    <w:tc>
                      <w:tcPr>
                        <w:tcW w:w="7187" w:type="dxa"/>
                        <w:gridSpan w:val="3"/>
                      </w:tcPr>
                      <w:p>
                        <w:pPr>
                          <w:pStyle w:val="TableParagraph"/>
                          <w:rPr>
                            <w:rFonts w:ascii="Arial"/>
                            <w:b/>
                            <w:sz w:val="20"/>
                          </w:rPr>
                        </w:pPr>
                        <w:r>
                          <w:rPr>
                            <w:rFonts w:ascii="Arial"/>
                            <w:b/>
                            <w:sz w:val="20"/>
                          </w:rPr>
                          <w:t>Sire</w:t>
                        </w:r>
                      </w:p>
                    </w:tc>
                  </w:tr>
                  <w:tr>
                    <w:trPr>
                      <w:trHeight w:val="527" w:hRule="atLeast"/>
                    </w:trPr>
                    <w:tc>
                      <w:tcPr>
                        <w:tcW w:w="7187" w:type="dxa"/>
                        <w:gridSpan w:val="3"/>
                      </w:tcPr>
                      <w:p>
                        <w:pPr>
                          <w:pStyle w:val="TableParagraph"/>
                          <w:rPr>
                            <w:rFonts w:ascii="Arial"/>
                            <w:b/>
                            <w:sz w:val="20"/>
                          </w:rPr>
                        </w:pPr>
                        <w:r>
                          <w:rPr>
                            <w:rFonts w:ascii="Arial"/>
                            <w:b/>
                            <w:sz w:val="20"/>
                          </w:rPr>
                          <w:t>Dam</w:t>
                        </w:r>
                      </w:p>
                    </w:tc>
                  </w:tr>
                  <w:tr>
                    <w:trPr>
                      <w:trHeight w:val="517" w:hRule="atLeast"/>
                    </w:trPr>
                    <w:tc>
                      <w:tcPr>
                        <w:tcW w:w="7187" w:type="dxa"/>
                        <w:gridSpan w:val="3"/>
                      </w:tcPr>
                      <w:p>
                        <w:pPr>
                          <w:pStyle w:val="TableParagraph"/>
                          <w:rPr>
                            <w:rFonts w:ascii="Arial"/>
                            <w:b/>
                            <w:sz w:val="20"/>
                          </w:rPr>
                        </w:pPr>
                        <w:r>
                          <w:rPr>
                            <w:rFonts w:ascii="Arial"/>
                            <w:b/>
                            <w:sz w:val="20"/>
                          </w:rPr>
                          <w:t>Owner</w:t>
                        </w:r>
                      </w:p>
                    </w:tc>
                  </w:tr>
                  <w:tr>
                    <w:trPr>
                      <w:trHeight w:val="2346" w:hRule="atLeast"/>
                    </w:trPr>
                    <w:tc>
                      <w:tcPr>
                        <w:tcW w:w="7187" w:type="dxa"/>
                        <w:gridSpan w:val="3"/>
                      </w:tcPr>
                      <w:p>
                        <w:pPr>
                          <w:pStyle w:val="TableParagraph"/>
                          <w:rPr>
                            <w:rFonts w:ascii="Arial" w:hAnsi="Arial"/>
                            <w:b/>
                            <w:sz w:val="20"/>
                          </w:rPr>
                        </w:pPr>
                        <w:r>
                          <w:rPr>
                            <w:rFonts w:ascii="Arial" w:hAnsi="Arial"/>
                            <w:b/>
                            <w:sz w:val="20"/>
                          </w:rPr>
                          <w:t>Address &amp; phone / E-­mail</w:t>
                        </w:r>
                      </w:p>
                    </w:tc>
                  </w:tr>
                  <w:tr>
                    <w:trPr>
                      <w:trHeight w:val="4271" w:hRule="atLeast"/>
                    </w:trPr>
                    <w:tc>
                      <w:tcPr>
                        <w:tcW w:w="7187" w:type="dxa"/>
                        <w:gridSpan w:val="3"/>
                      </w:tcPr>
                      <w:p>
                        <w:pPr>
                          <w:pStyle w:val="TableParagraph"/>
                          <w:spacing w:line="171" w:lineRule="exact"/>
                          <w:ind w:left="3201"/>
                          <w:rPr>
                            <w:sz w:val="15"/>
                          </w:rPr>
                        </w:pPr>
                        <w:r>
                          <w:rPr>
                            <w:sz w:val="15"/>
                          </w:rPr>
                          <w:t>AGREEMENT</w:t>
                        </w:r>
                      </w:p>
                      <w:p>
                        <w:pPr>
                          <w:pStyle w:val="TableParagraph"/>
                          <w:spacing w:line="240" w:lineRule="auto"/>
                          <w:ind w:right="95"/>
                          <w:jc w:val="both"/>
                          <w:rPr>
                            <w:sz w:val="15"/>
                          </w:rPr>
                        </w:pPr>
                        <w:r>
                          <w:rPr>
                            <w:sz w:val="15"/>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leasor of the premises and any provider of services that are necessary to hold this event and any employees or volunteers of the aforementioned parties, and any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w:t>
                        </w:r>
                        <w:r>
                          <w:rPr>
                            <w:spacing w:val="-3"/>
                            <w:sz w:val="15"/>
                          </w:rPr>
                          <w:t> </w:t>
                        </w:r>
                        <w:r>
                          <w:rPr>
                            <w:sz w:val="15"/>
                          </w:rPr>
                          <w:t>dog.</w:t>
                        </w:r>
                      </w:p>
                      <w:p>
                        <w:pPr>
                          <w:pStyle w:val="TableParagraph"/>
                          <w:spacing w:line="240" w:lineRule="auto"/>
                          <w:ind w:right="102"/>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pPr>
                          <w:pStyle w:val="TableParagraph"/>
                          <w:spacing w:line="240" w:lineRule="auto"/>
                          <w:ind w:right="103" w:firstLine="33"/>
                          <w:jc w:val="both"/>
                          <w:rPr>
                            <w:b/>
                            <w:sz w:val="15"/>
                          </w:rPr>
                        </w:pPr>
                        <w:r>
                          <w:rPr>
                            <w:b/>
                            <w:sz w:val="15"/>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FOLLOWING ALL APPLICABLE AKC BYLAWS, RULES, REGULATIONS AND PROCEDURES AS SET FORTH IN THE AKC CHARTER AND BYLAWS, RULES, REGULATIONS, PUBLISHED POLICIES AND GUIDELINES.</w:t>
                        </w:r>
                      </w:p>
                    </w:tc>
                  </w:tr>
                  <w:tr>
                    <w:trPr>
                      <w:trHeight w:val="681" w:hRule="atLeast"/>
                    </w:trPr>
                    <w:tc>
                      <w:tcPr>
                        <w:tcW w:w="7187" w:type="dxa"/>
                        <w:gridSpan w:val="3"/>
                        <w:tcBorders>
                          <w:bottom w:val="nil"/>
                        </w:tcBorders>
                      </w:tcPr>
                      <w:p>
                        <w:pPr>
                          <w:pStyle w:val="TableParagraph"/>
                          <w:rPr>
                            <w:rFonts w:ascii="Arial"/>
                            <w:b/>
                            <w:sz w:val="20"/>
                          </w:rPr>
                        </w:pPr>
                        <w:r>
                          <w:rPr>
                            <w:rFonts w:ascii="Arial"/>
                            <w:b/>
                            <w:sz w:val="20"/>
                          </w:rPr>
                          <w:t>Signature</w:t>
                        </w:r>
                      </w:p>
                    </w:tc>
                  </w:tr>
                </w:tbl>
                <w:p>
                  <w:pPr>
                    <w:pStyle w:val="BodyText"/>
                  </w:pPr>
                </w:p>
              </w:txbxContent>
            </v:textbox>
            <w10:wrap type="topAndBottom"/>
          </v:shape>
        </w:pict>
      </w:r>
      <w:r>
        <w:rPr/>
        <w:pict>
          <v:shape style="position:absolute;margin-left:412.679993pt;margin-top:6.993216pt;width:360pt;height:549.4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4"/>
                    <w:gridCol w:w="2582"/>
                    <w:gridCol w:w="1948"/>
                  </w:tblGrid>
                  <w:tr>
                    <w:trPr>
                      <w:trHeight w:val="522" w:hRule="atLeast"/>
                    </w:trPr>
                    <w:tc>
                      <w:tcPr>
                        <w:tcW w:w="7184" w:type="dxa"/>
                        <w:gridSpan w:val="3"/>
                      </w:tcPr>
                      <w:p>
                        <w:pPr>
                          <w:pStyle w:val="TableParagraph"/>
                          <w:ind w:left="105"/>
                          <w:rPr>
                            <w:rFonts w:ascii="Arial" w:hAnsi="Arial"/>
                            <w:b/>
                            <w:sz w:val="20"/>
                          </w:rPr>
                        </w:pPr>
                        <w:r>
                          <w:rPr>
                            <w:rFonts w:ascii="Arial" w:hAnsi="Arial"/>
                            <w:b/>
                            <w:sz w:val="20"/>
                          </w:rPr>
                          <w:t>Dog’s Name</w:t>
                        </w:r>
                      </w:p>
                    </w:tc>
                  </w:tr>
                  <w:tr>
                    <w:trPr>
                      <w:trHeight w:val="460" w:hRule="atLeast"/>
                    </w:trPr>
                    <w:tc>
                      <w:tcPr>
                        <w:tcW w:w="2654" w:type="dxa"/>
                      </w:tcPr>
                      <w:p>
                        <w:pPr>
                          <w:pStyle w:val="TableParagraph"/>
                          <w:ind w:left="105"/>
                          <w:rPr>
                            <w:rFonts w:ascii="Arial"/>
                            <w:b/>
                            <w:sz w:val="20"/>
                          </w:rPr>
                        </w:pPr>
                        <w:r>
                          <w:rPr>
                            <w:rFonts w:ascii="Arial"/>
                            <w:b/>
                            <w:sz w:val="20"/>
                          </w:rPr>
                          <w:t>D.O.B.</w:t>
                        </w:r>
                      </w:p>
                    </w:tc>
                    <w:tc>
                      <w:tcPr>
                        <w:tcW w:w="2582" w:type="dxa"/>
                      </w:tcPr>
                      <w:p>
                        <w:pPr>
                          <w:pStyle w:val="TableParagraph"/>
                          <w:rPr>
                            <w:rFonts w:ascii="Arial"/>
                            <w:b/>
                            <w:sz w:val="20"/>
                          </w:rPr>
                        </w:pPr>
                        <w:r>
                          <w:rPr>
                            <w:rFonts w:ascii="Arial"/>
                            <w:b/>
                            <w:sz w:val="20"/>
                          </w:rPr>
                          <w:t>Sex</w:t>
                        </w:r>
                      </w:p>
                    </w:tc>
                    <w:tc>
                      <w:tcPr>
                        <w:tcW w:w="1948" w:type="dxa"/>
                        <w:vMerge w:val="restart"/>
                      </w:tcPr>
                      <w:p>
                        <w:pPr>
                          <w:pStyle w:val="TableParagraph"/>
                          <w:spacing w:line="240" w:lineRule="auto"/>
                          <w:ind w:left="106"/>
                          <w:rPr>
                            <w:sz w:val="24"/>
                          </w:rPr>
                        </w:pPr>
                        <w:r>
                          <w:rPr>
                            <w:sz w:val="24"/>
                          </w:rPr>
                          <w:t>Armband #</w:t>
                        </w:r>
                      </w:p>
                    </w:tc>
                  </w:tr>
                  <w:tr>
                    <w:trPr>
                      <w:trHeight w:val="503" w:hRule="atLeast"/>
                    </w:trPr>
                    <w:tc>
                      <w:tcPr>
                        <w:tcW w:w="5236" w:type="dxa"/>
                        <w:gridSpan w:val="2"/>
                      </w:tcPr>
                      <w:p>
                        <w:pPr>
                          <w:pStyle w:val="TableParagraph"/>
                          <w:ind w:left="105"/>
                          <w:rPr>
                            <w:rFonts w:ascii="Arial"/>
                            <w:sz w:val="20"/>
                          </w:rPr>
                        </w:pPr>
                        <w:r>
                          <w:rPr>
                            <w:rFonts w:ascii="Arial"/>
                            <w:sz w:val="20"/>
                          </w:rPr>
                          <w:t>Class</w:t>
                        </w:r>
                      </w:p>
                    </w:tc>
                    <w:tc>
                      <w:tcPr>
                        <w:tcW w:w="1948" w:type="dxa"/>
                        <w:vMerge/>
                        <w:tcBorders>
                          <w:top w:val="nil"/>
                        </w:tcBorders>
                      </w:tcPr>
                      <w:p>
                        <w:pPr>
                          <w:rPr>
                            <w:sz w:val="2"/>
                            <w:szCs w:val="2"/>
                          </w:rPr>
                        </w:pPr>
                      </w:p>
                    </w:tc>
                  </w:tr>
                  <w:tr>
                    <w:trPr>
                      <w:trHeight w:val="613" w:hRule="atLeast"/>
                    </w:trPr>
                    <w:tc>
                      <w:tcPr>
                        <w:tcW w:w="5236" w:type="dxa"/>
                        <w:gridSpan w:val="2"/>
                      </w:tcPr>
                      <w:p>
                        <w:pPr>
                          <w:pStyle w:val="TableParagraph"/>
                          <w:ind w:left="105"/>
                          <w:rPr>
                            <w:rFonts w:ascii="Arial"/>
                            <w:b/>
                            <w:sz w:val="20"/>
                          </w:rPr>
                        </w:pPr>
                        <w:r>
                          <w:rPr>
                            <w:rFonts w:ascii="Arial"/>
                            <w:b/>
                            <w:sz w:val="20"/>
                          </w:rPr>
                          <w:t>Additional Class</w:t>
                        </w:r>
                      </w:p>
                    </w:tc>
                    <w:tc>
                      <w:tcPr>
                        <w:tcW w:w="1948" w:type="dxa"/>
                        <w:vMerge/>
                        <w:tcBorders>
                          <w:top w:val="nil"/>
                        </w:tcBorders>
                      </w:tcPr>
                      <w:p>
                        <w:pPr>
                          <w:rPr>
                            <w:sz w:val="2"/>
                            <w:szCs w:val="2"/>
                          </w:rPr>
                        </w:pPr>
                      </w:p>
                    </w:tc>
                  </w:tr>
                  <w:tr>
                    <w:trPr>
                      <w:trHeight w:val="436" w:hRule="atLeast"/>
                    </w:trPr>
                    <w:tc>
                      <w:tcPr>
                        <w:tcW w:w="7184" w:type="dxa"/>
                        <w:gridSpan w:val="3"/>
                      </w:tcPr>
                      <w:p>
                        <w:pPr>
                          <w:pStyle w:val="TableParagraph"/>
                          <w:ind w:left="105"/>
                          <w:rPr>
                            <w:rFonts w:ascii="Arial"/>
                            <w:b/>
                            <w:sz w:val="20"/>
                          </w:rPr>
                        </w:pPr>
                        <w:r>
                          <w:rPr>
                            <w:rFonts w:ascii="Arial"/>
                            <w:b/>
                            <w:sz w:val="20"/>
                          </w:rPr>
                          <w:t>Sire</w:t>
                        </w:r>
                      </w:p>
                    </w:tc>
                  </w:tr>
                  <w:tr>
                    <w:trPr>
                      <w:trHeight w:val="527" w:hRule="atLeast"/>
                    </w:trPr>
                    <w:tc>
                      <w:tcPr>
                        <w:tcW w:w="7184" w:type="dxa"/>
                        <w:gridSpan w:val="3"/>
                      </w:tcPr>
                      <w:p>
                        <w:pPr>
                          <w:pStyle w:val="TableParagraph"/>
                          <w:ind w:left="105"/>
                          <w:rPr>
                            <w:rFonts w:ascii="Arial"/>
                            <w:b/>
                            <w:sz w:val="20"/>
                          </w:rPr>
                        </w:pPr>
                        <w:r>
                          <w:rPr>
                            <w:rFonts w:ascii="Arial"/>
                            <w:b/>
                            <w:sz w:val="20"/>
                          </w:rPr>
                          <w:t>Dam</w:t>
                        </w:r>
                      </w:p>
                    </w:tc>
                  </w:tr>
                  <w:tr>
                    <w:trPr>
                      <w:trHeight w:val="517" w:hRule="atLeast"/>
                    </w:trPr>
                    <w:tc>
                      <w:tcPr>
                        <w:tcW w:w="7184" w:type="dxa"/>
                        <w:gridSpan w:val="3"/>
                      </w:tcPr>
                      <w:p>
                        <w:pPr>
                          <w:pStyle w:val="TableParagraph"/>
                          <w:ind w:left="105"/>
                          <w:rPr>
                            <w:rFonts w:ascii="Arial"/>
                            <w:b/>
                            <w:sz w:val="20"/>
                          </w:rPr>
                        </w:pPr>
                        <w:r>
                          <w:rPr>
                            <w:rFonts w:ascii="Arial"/>
                            <w:b/>
                            <w:sz w:val="20"/>
                          </w:rPr>
                          <w:t>Owner</w:t>
                        </w:r>
                      </w:p>
                    </w:tc>
                  </w:tr>
                  <w:tr>
                    <w:trPr>
                      <w:trHeight w:val="2346" w:hRule="atLeast"/>
                    </w:trPr>
                    <w:tc>
                      <w:tcPr>
                        <w:tcW w:w="7184" w:type="dxa"/>
                        <w:gridSpan w:val="3"/>
                      </w:tcPr>
                      <w:p>
                        <w:pPr>
                          <w:pStyle w:val="TableParagraph"/>
                          <w:ind w:left="105"/>
                          <w:rPr>
                            <w:rFonts w:ascii="Arial" w:hAnsi="Arial"/>
                            <w:b/>
                            <w:sz w:val="20"/>
                          </w:rPr>
                        </w:pPr>
                        <w:r>
                          <w:rPr>
                            <w:rFonts w:ascii="Arial" w:hAnsi="Arial"/>
                            <w:b/>
                            <w:sz w:val="20"/>
                          </w:rPr>
                          <w:t>Address &amp; phone / e-­mail</w:t>
                        </w:r>
                      </w:p>
                    </w:tc>
                  </w:tr>
                  <w:tr>
                    <w:trPr>
                      <w:trHeight w:val="4271" w:hRule="atLeast"/>
                    </w:trPr>
                    <w:tc>
                      <w:tcPr>
                        <w:tcW w:w="7184" w:type="dxa"/>
                        <w:gridSpan w:val="3"/>
                      </w:tcPr>
                      <w:p>
                        <w:pPr>
                          <w:pStyle w:val="TableParagraph"/>
                          <w:spacing w:line="171" w:lineRule="exact"/>
                          <w:ind w:left="3201"/>
                          <w:rPr>
                            <w:sz w:val="15"/>
                          </w:rPr>
                        </w:pPr>
                        <w:r>
                          <w:rPr>
                            <w:sz w:val="15"/>
                          </w:rPr>
                          <w:t>AGREEMENT</w:t>
                        </w:r>
                      </w:p>
                      <w:p>
                        <w:pPr>
                          <w:pStyle w:val="TableParagraph"/>
                          <w:spacing w:line="240" w:lineRule="auto"/>
                          <w:ind w:left="105" w:right="93"/>
                          <w:jc w:val="both"/>
                          <w:rPr>
                            <w:sz w:val="15"/>
                          </w:rPr>
                        </w:pPr>
                        <w:r>
                          <w:rPr>
                            <w:sz w:val="15"/>
                          </w:rPr>
                          <w:t>I (we) agree that the club holding this event has the right to refuse this entry for cause which the club shall deem sufficient. In consideration of the acceptance of this entry and of the holding of this event and of the opportunity to have the dog judged </w:t>
                        </w:r>
                        <w:r>
                          <w:rPr>
                            <w:spacing w:val="2"/>
                            <w:sz w:val="15"/>
                          </w:rPr>
                          <w:t>and </w:t>
                        </w:r>
                        <w:r>
                          <w:rPr>
                            <w:sz w:val="15"/>
                          </w:rPr>
                          <w:t>to win prizes, ribbons, or trophies, I (we) agree to hold the AKC, the event-giving club, their members, directors, governors, officers, agents, superintendents or event secretary and the owner and/or leasor of the premises and any provider of services that are necessary to hold this event and any employees or volunteers of the aforementioned parties, and any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w:t>
                        </w:r>
                        <w:r>
                          <w:rPr>
                            <w:spacing w:val="-5"/>
                            <w:sz w:val="15"/>
                          </w:rPr>
                          <w:t> </w:t>
                        </w:r>
                        <w:r>
                          <w:rPr>
                            <w:sz w:val="15"/>
                          </w:rPr>
                          <w:t>dog.</w:t>
                        </w:r>
                      </w:p>
                      <w:p>
                        <w:pPr>
                          <w:pStyle w:val="TableParagraph"/>
                          <w:spacing w:line="240" w:lineRule="auto"/>
                          <w:ind w:left="105" w:right="95"/>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pPr>
                          <w:pStyle w:val="TableParagraph"/>
                          <w:spacing w:line="240" w:lineRule="auto"/>
                          <w:ind w:left="105" w:right="94" w:firstLine="33"/>
                          <w:jc w:val="both"/>
                          <w:rPr>
                            <w:b/>
                            <w:sz w:val="15"/>
                          </w:rPr>
                        </w:pPr>
                        <w:r>
                          <w:rPr>
                            <w:b/>
                            <w:sz w:val="15"/>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FOLLOWING ALL APPLICABLE AKC BYLAWS, RULES, REGULATIONS AND PROCEDURES AS SET FORTH IN THE AKC CHARTER AND BYLAWS, RULES, REGULATIONS, PUBLISHED POLICIES AND GUIDELINES.</w:t>
                        </w:r>
                      </w:p>
                    </w:tc>
                  </w:tr>
                  <w:tr>
                    <w:trPr>
                      <w:trHeight w:val="681" w:hRule="atLeast"/>
                    </w:trPr>
                    <w:tc>
                      <w:tcPr>
                        <w:tcW w:w="7184" w:type="dxa"/>
                        <w:gridSpan w:val="3"/>
                        <w:tcBorders>
                          <w:bottom w:val="nil"/>
                        </w:tcBorders>
                      </w:tcPr>
                      <w:p>
                        <w:pPr>
                          <w:pStyle w:val="TableParagraph"/>
                          <w:ind w:left="105"/>
                          <w:rPr>
                            <w:rFonts w:ascii="Arial"/>
                            <w:b/>
                            <w:sz w:val="20"/>
                          </w:rPr>
                        </w:pPr>
                        <w:r>
                          <w:rPr>
                            <w:rFonts w:ascii="Arial"/>
                            <w:b/>
                            <w:sz w:val="20"/>
                          </w:rPr>
                          <w:t>Signature</w:t>
                        </w:r>
                      </w:p>
                    </w:tc>
                  </w:tr>
                </w:tbl>
                <w:p>
                  <w:pPr>
                    <w:pStyle w:val="BodyText"/>
                  </w:pPr>
                </w:p>
              </w:txbxContent>
            </v:textbox>
            <w10:wrap type="topAndBottom"/>
          </v:shape>
        </w:pict>
      </w:r>
    </w:p>
    <w:p>
      <w:pPr>
        <w:spacing w:after="0"/>
        <w:rPr>
          <w:sz w:val="8"/>
        </w:rPr>
        <w:sectPr>
          <w:type w:val="continuous"/>
          <w:pgSz w:w="15840" w:h="12240" w:orient="landscape"/>
          <w:pgMar w:top="640" w:bottom="0" w:left="380" w:right="280"/>
        </w:sectPr>
      </w:pPr>
    </w:p>
    <w:p>
      <w:pPr>
        <w:spacing w:before="87"/>
        <w:ind w:left="8747" w:right="0" w:firstLine="0"/>
        <w:jc w:val="left"/>
        <w:rPr>
          <w:b/>
          <w:sz w:val="36"/>
        </w:rPr>
      </w:pPr>
      <w:r>
        <w:rPr/>
        <w:pict>
          <v:group style="position:absolute;margin-left:30.839979pt;margin-top:-.143718pt;width:366.75pt;height:153.4pt;mso-position-horizontal-relative:page;mso-position-vertical-relative:paragraph;z-index:1096" coordorigin="617,-3" coordsize="7335,3068">
            <v:shape style="position:absolute;left:782;top:59;width:1253;height:1155" type="#_x0000_t75" stroked="false">
              <v:imagedata r:id="rId5" o:title=""/>
            </v:shape>
            <v:shape style="position:absolute;left:621;top:1;width:7325;height:3058" type="#_x0000_t202" filled="false" stroked="true" strokeweight=".48pt" strokecolor="#000000">
              <v:textbox inset="0,0,0,0">
                <w:txbxContent>
                  <w:p>
                    <w:pPr>
                      <w:spacing w:line="240" w:lineRule="auto" w:before="10"/>
                      <w:rPr>
                        <w:rFonts w:ascii="Times New Roman"/>
                        <w:sz w:val="65"/>
                      </w:rPr>
                    </w:pPr>
                  </w:p>
                  <w:p>
                    <w:pPr>
                      <w:tabs>
                        <w:tab w:pos="4881" w:val="left" w:leader="none"/>
                      </w:tabs>
                      <w:spacing w:before="0"/>
                      <w:ind w:left="1463" w:right="0" w:firstLine="0"/>
                      <w:jc w:val="left"/>
                      <w:rPr>
                        <w:rFonts w:ascii="Times New Roman"/>
                        <w:b/>
                        <w:sz w:val="52"/>
                      </w:rPr>
                    </w:pPr>
                    <w:r>
                      <w:rPr>
                        <w:rFonts w:ascii="Times New Roman"/>
                        <w:b/>
                        <w:sz w:val="52"/>
                      </w:rPr>
                      <w:t>Two</w:t>
                    </w:r>
                    <w:r>
                      <w:rPr>
                        <w:rFonts w:ascii="Times New Roman"/>
                        <w:b/>
                        <w:spacing w:val="-4"/>
                        <w:sz w:val="52"/>
                      </w:rPr>
                      <w:t> </w:t>
                    </w:r>
                    <w:r>
                      <w:rPr>
                        <w:rFonts w:ascii="Times New Roman"/>
                        <w:b/>
                        <w:sz w:val="52"/>
                      </w:rPr>
                      <w:t>Matches!</w:t>
                      <w:tab/>
                      <w:t>One</w:t>
                    </w:r>
                    <w:r>
                      <w:rPr>
                        <w:rFonts w:ascii="Times New Roman"/>
                        <w:b/>
                        <w:spacing w:val="-1"/>
                        <w:sz w:val="52"/>
                      </w:rPr>
                      <w:t> </w:t>
                    </w:r>
                    <w:r>
                      <w:rPr>
                        <w:rFonts w:ascii="Times New Roman"/>
                        <w:b/>
                        <w:sz w:val="52"/>
                      </w:rPr>
                      <w:t>Day!</w:t>
                    </w:r>
                  </w:p>
                  <w:p>
                    <w:pPr>
                      <w:spacing w:before="251"/>
                      <w:ind w:left="807" w:right="103" w:firstLine="0"/>
                      <w:jc w:val="center"/>
                      <w:rPr>
                        <w:b/>
                        <w:sz w:val="36"/>
                      </w:rPr>
                    </w:pPr>
                    <w:r>
                      <w:rPr>
                        <w:b/>
                        <w:sz w:val="36"/>
                        <w:u w:val="thick"/>
                      </w:rPr>
                      <w:t>Puppies, Class Dogs &amp; Champions of Record</w:t>
                    </w:r>
                  </w:p>
                  <w:p>
                    <w:pPr>
                      <w:spacing w:before="61"/>
                      <w:ind w:left="807" w:right="31" w:firstLine="0"/>
                      <w:jc w:val="center"/>
                      <w:rPr>
                        <w:sz w:val="32"/>
                      </w:rPr>
                    </w:pPr>
                    <w:r>
                      <w:rPr>
                        <w:sz w:val="32"/>
                      </w:rPr>
                      <w:t>SUNDAY, JANUARY 27, 2019</w:t>
                    </w:r>
                  </w:p>
                </w:txbxContent>
              </v:textbox>
              <v:stroke dashstyle="solid"/>
              <w10:wrap type="none"/>
            </v:shape>
            <w10:wrap type="none"/>
          </v:group>
        </w:pict>
      </w:r>
      <w:r>
        <w:rPr>
          <w:sz w:val="28"/>
        </w:rPr>
        <w:t>Get out of the cold and warm up for </w:t>
      </w:r>
      <w:r>
        <w:rPr>
          <w:b/>
          <w:sz w:val="36"/>
        </w:rPr>
        <w:t>WESTMINSTER!</w:t>
      </w:r>
    </w:p>
    <w:p>
      <w:pPr>
        <w:spacing w:line="259" w:lineRule="auto" w:before="63"/>
        <w:ind w:left="8996" w:right="735" w:firstLine="4"/>
        <w:jc w:val="center"/>
        <w:rPr>
          <w:sz w:val="28"/>
        </w:rPr>
      </w:pPr>
      <w:r>
        <w:rPr>
          <w:b/>
          <w:sz w:val="32"/>
        </w:rPr>
        <w:t>***** </w:t>
      </w:r>
      <w:r>
        <w:rPr>
          <w:rFonts w:ascii="Arial"/>
          <w:b/>
          <w:sz w:val="36"/>
          <w:shd w:fill="FFFF00" w:color="auto" w:val="clear"/>
        </w:rPr>
        <w:t>SPECIAL ATTRACTION</w:t>
      </w:r>
      <w:r>
        <w:rPr>
          <w:rFonts w:ascii="Arial"/>
          <w:b/>
          <w:sz w:val="36"/>
        </w:rPr>
        <w:t> </w:t>
      </w:r>
      <w:r>
        <w:rPr>
          <w:b/>
          <w:sz w:val="40"/>
        </w:rPr>
        <w:t>***** </w:t>
      </w:r>
      <w:r>
        <w:rPr>
          <w:sz w:val="28"/>
        </w:rPr>
        <w:t>Senior Handling, for Adults &amp; Masters (Juniors) with</w:t>
      </w:r>
      <w:r>
        <w:rPr>
          <w:spacing w:val="-31"/>
          <w:sz w:val="28"/>
        </w:rPr>
        <w:t> </w:t>
      </w:r>
      <w:r>
        <w:rPr>
          <w:sz w:val="28"/>
        </w:rPr>
        <w:t>a </w:t>
      </w:r>
      <w:r>
        <w:rPr>
          <w:b/>
          <w:sz w:val="28"/>
        </w:rPr>
        <w:t>Champion </w:t>
      </w:r>
      <w:r>
        <w:rPr>
          <w:sz w:val="28"/>
        </w:rPr>
        <w:t>who could do with a little</w:t>
      </w:r>
      <w:r>
        <w:rPr>
          <w:spacing w:val="-14"/>
          <w:sz w:val="28"/>
        </w:rPr>
        <w:t> </w:t>
      </w:r>
      <w:r>
        <w:rPr>
          <w:sz w:val="28"/>
        </w:rPr>
        <w:t>polishing</w:t>
      </w:r>
    </w:p>
    <w:p>
      <w:pPr>
        <w:spacing w:line="299" w:lineRule="exact" w:before="0"/>
        <w:ind w:left="10455" w:right="0" w:firstLine="0"/>
        <w:jc w:val="left"/>
        <w:rPr>
          <w:sz w:val="28"/>
        </w:rPr>
      </w:pPr>
      <w:r>
        <w:rPr>
          <w:sz w:val="28"/>
        </w:rPr>
        <w:t>Offered at </w:t>
      </w:r>
      <w:r>
        <w:rPr>
          <w:i/>
          <w:sz w:val="28"/>
        </w:rPr>
        <w:t>both </w:t>
      </w:r>
      <w:r>
        <w:rPr>
          <w:sz w:val="28"/>
        </w:rPr>
        <w:t>matches.</w:t>
      </w:r>
    </w:p>
    <w:p>
      <w:pPr>
        <w:spacing w:line="242" w:lineRule="auto" w:before="0"/>
        <w:ind w:left="9884" w:right="814" w:hanging="730"/>
        <w:jc w:val="left"/>
        <w:rPr>
          <w:i/>
          <w:sz w:val="21"/>
        </w:rPr>
      </w:pPr>
      <w:r>
        <w:rPr>
          <w:rFonts w:ascii="Arial" w:hAnsi="Arial"/>
          <w:i/>
          <w:sz w:val="18"/>
        </w:rPr>
        <w:t>Special Attraction Awards at GVFRRC Match: Best Dog-­Handler </w:t>
      </w:r>
      <w:r>
        <w:rPr>
          <w:rFonts w:ascii="Arial" w:hAnsi="Arial"/>
          <w:i/>
          <w:sz w:val="18"/>
        </w:rPr>
        <w:t>Combination, Best Bitch-­Handler Combination </w:t>
      </w:r>
      <w:r>
        <w:rPr>
          <w:i/>
          <w:sz w:val="21"/>
        </w:rPr>
        <w:t>Honorable Mention Dog-Handler Combination,</w:t>
      </w:r>
    </w:p>
    <w:p>
      <w:pPr>
        <w:spacing w:line="238" w:lineRule="exact" w:before="0"/>
        <w:ind w:left="8335" w:right="73" w:firstLine="0"/>
        <w:jc w:val="center"/>
        <w:rPr>
          <w:i/>
          <w:sz w:val="21"/>
        </w:rPr>
      </w:pPr>
      <w:r>
        <w:rPr>
          <w:i/>
          <w:sz w:val="21"/>
        </w:rPr>
        <w:t>Honorable Mention Bitch-Handler Combination</w:t>
      </w:r>
    </w:p>
    <w:p>
      <w:pPr>
        <w:pStyle w:val="BodyText"/>
        <w:spacing w:before="1"/>
        <w:rPr>
          <w:i/>
          <w:sz w:val="16"/>
        </w:rPr>
      </w:pPr>
      <w:r>
        <w:rPr/>
        <w:pict>
          <v:group style="position:absolute;margin-left:26.999981pt;margin-top:11.201596pt;width:739.2pt;height:11.8pt;mso-position-horizontal-relative:page;mso-position-vertical-relative:paragraph;z-index:-1024;mso-wrap-distance-left:0;mso-wrap-distance-right:0" coordorigin="540,224" coordsize="14784,236">
            <v:rect style="position:absolute;left:540;top:224;width:58;height:87" filled="true" fillcolor="#000000" stroked="false">
              <v:fill type="solid"/>
            </v:rect>
            <v:rect style="position:absolute;left:540;top:224;width:87;height:58" filled="true" fillcolor="#000000" stroked="false">
              <v:fill type="solid"/>
            </v:rect>
            <v:rect style="position:absolute;left:612;top:296;width:15;height:15" filled="true" fillcolor="#000000" stroked="false">
              <v:fill type="solid"/>
            </v:rect>
            <v:rect style="position:absolute;left:612;top:296;width:15;height:15" filled="true" fillcolor="#000000" stroked="false">
              <v:fill type="solid"/>
            </v:rect>
            <v:line style="position:absolute" from="626,253" to="15238,253" stroked="true" strokeweight="2.88pt" strokecolor="#000000">
              <v:stroke dashstyle="solid"/>
            </v:line>
            <v:line style="position:absolute" from="626,303" to="15238,303" stroked="true" strokeweight=".72pt" strokecolor="#000000">
              <v:stroke dashstyle="solid"/>
            </v:line>
            <v:rect style="position:absolute;left:15266;top:224;width:58;height:87" filled="true" fillcolor="#000000" stroked="false">
              <v:fill type="solid"/>
            </v:rect>
            <v:rect style="position:absolute;left:15237;top:224;width:87;height:58" filled="true" fillcolor="#000000" stroked="false">
              <v:fill type="solid"/>
            </v:rect>
            <v:rect style="position:absolute;left:15237;top:296;width:15;height:15" filled="true" fillcolor="#000000" stroked="false">
              <v:fill type="solid"/>
            </v:rect>
            <v:rect style="position:absolute;left:15237;top:296;width:15;height:15" filled="true" fillcolor="#000000" stroked="false">
              <v:fill type="solid"/>
            </v:rect>
            <v:rect style="position:absolute;left:540;top:372;width:58;height:87" filled="true" fillcolor="#000000" stroked="false">
              <v:fill type="solid"/>
            </v:rect>
            <v:rect style="position:absolute;left:540;top:401;width:87;height:58" filled="true" fillcolor="#000000" stroked="false">
              <v:fill type="solid"/>
            </v:rect>
            <v:rect style="position:absolute;left:612;top:372;width:15;height:15" filled="true" fillcolor="#000000" stroked="false">
              <v:fill type="solid"/>
            </v:rect>
            <v:rect style="position:absolute;left:612;top:372;width:15;height:15" filled="true" fillcolor="#000000" stroked="false">
              <v:fill type="solid"/>
            </v:rect>
            <v:line style="position:absolute" from="626,430" to="15238,430" stroked="true" strokeweight="2.88pt" strokecolor="#000000">
              <v:stroke dashstyle="solid"/>
            </v:line>
            <v:line style="position:absolute" from="626,380" to="15238,380" stroked="true" strokeweight=".72pt" strokecolor="#000000">
              <v:stroke dashstyle="solid"/>
            </v:line>
            <v:rect style="position:absolute;left:15266;top:372;width:58;height:87" filled="true" fillcolor="#000000" stroked="false">
              <v:fill type="solid"/>
            </v:rect>
            <v:rect style="position:absolute;left:15237;top:401;width:87;height:58" filled="true" fillcolor="#000000" stroked="false">
              <v:fill type="solid"/>
            </v:rect>
            <v:rect style="position:absolute;left:15237;top:372;width:15;height:15" filled="true" fillcolor="#000000" stroked="false">
              <v:fill type="solid"/>
            </v:rect>
            <v:rect style="position:absolute;left:15237;top:372;width:15;height:15" filled="true" fillcolor="#000000" stroked="false">
              <v:fill type="solid"/>
            </v:rect>
            <v:rect style="position:absolute;left:540;top:310;width:58;height:63" filled="true" fillcolor="#000000" stroked="false">
              <v:fill type="solid"/>
            </v:rect>
            <v:rect style="position:absolute;left:612;top:310;width:15;height:63" filled="true" fillcolor="#000000" stroked="false">
              <v:fill type="solid"/>
            </v:rect>
            <v:rect style="position:absolute;left:15266;top:310;width:58;height:63" filled="true" fillcolor="#000000" stroked="false">
              <v:fill type="solid"/>
            </v:rect>
            <v:rect style="position:absolute;left:15237;top:310;width:15;height:63" filled="true" fillcolor="#000000" stroked="false">
              <v:fill type="solid"/>
            </v:rect>
            <w10:wrap type="topAndBottom"/>
          </v:group>
        </w:pict>
      </w:r>
    </w:p>
    <w:p>
      <w:pPr>
        <w:pStyle w:val="Heading1"/>
        <w:spacing w:before="46"/>
        <w:ind w:right="77"/>
      </w:pPr>
      <w:r>
        <w:rPr/>
        <w:t>10:30a Specialty Match</w:t>
      </w:r>
    </w:p>
    <w:p>
      <w:pPr>
        <w:spacing w:line="183" w:lineRule="exact" w:before="0"/>
        <w:ind w:left="0" w:right="85" w:firstLine="0"/>
        <w:jc w:val="center"/>
        <w:rPr>
          <w:rFonts w:ascii="Times New Roman"/>
          <w:b/>
          <w:sz w:val="16"/>
        </w:rPr>
      </w:pPr>
      <w:r>
        <w:rPr>
          <w:rFonts w:ascii="Times New Roman"/>
          <w:b/>
          <w:sz w:val="16"/>
        </w:rPr>
        <w:t>hosted by the</w:t>
      </w:r>
    </w:p>
    <w:p>
      <w:pPr>
        <w:pStyle w:val="Heading2"/>
        <w:ind w:right="73"/>
        <w:rPr>
          <w:i/>
        </w:rPr>
      </w:pPr>
      <w:r>
        <w:rPr>
          <w:i/>
        </w:rPr>
        <w:t>Greater Valley Forge Rhodesian Ridgeback</w:t>
      </w:r>
      <w:r>
        <w:rPr>
          <w:i/>
          <w:spacing w:val="-22"/>
        </w:rPr>
        <w:t> </w:t>
      </w:r>
      <w:r>
        <w:rPr>
          <w:i/>
        </w:rPr>
        <w:t>Club</w:t>
      </w:r>
    </w:p>
    <w:p>
      <w:pPr>
        <w:pStyle w:val="BodyText"/>
        <w:spacing w:line="274" w:lineRule="exact"/>
        <w:ind w:right="70"/>
        <w:jc w:val="center"/>
      </w:pPr>
      <w:r>
        <w:rPr/>
        <w:t>AKC Sanctioned “B” Match  •  Ridgebacks Only  •  Entries accepted</w:t>
      </w:r>
      <w:r>
        <w:rPr>
          <w:spacing w:val="-31"/>
        </w:rPr>
        <w:t> </w:t>
      </w:r>
      <w:r>
        <w:rPr/>
        <w:t>9a-10a</w:t>
      </w:r>
    </w:p>
    <w:p>
      <w:pPr>
        <w:pStyle w:val="Heading3"/>
        <w:spacing w:line="321" w:lineRule="exact" w:before="0"/>
        <w:ind w:right="82"/>
      </w:pPr>
      <w:r>
        <w:rPr/>
        <w:t>Judge:  Ms. Mija Cyphert</w:t>
      </w:r>
    </w:p>
    <w:p>
      <w:pPr>
        <w:pStyle w:val="BodyText"/>
        <w:spacing w:line="274" w:lineRule="exact"/>
        <w:ind w:right="76"/>
        <w:jc w:val="center"/>
      </w:pPr>
      <w:r>
        <w:rPr/>
        <w:t>≈</w:t>
      </w:r>
    </w:p>
    <w:p>
      <w:pPr>
        <w:spacing w:line="275" w:lineRule="exact" w:before="0"/>
        <w:ind w:left="0" w:right="75" w:firstLine="0"/>
        <w:jc w:val="center"/>
        <w:rPr>
          <w:b/>
          <w:i/>
          <w:sz w:val="24"/>
        </w:rPr>
      </w:pPr>
      <w:r>
        <w:rPr>
          <w:b/>
          <w:i/>
          <w:sz w:val="24"/>
          <w:u w:val="thick"/>
        </w:rPr>
        <w:t>GVFRRC Entry Fees &amp; Classes</w:t>
      </w:r>
    </w:p>
    <w:p>
      <w:pPr>
        <w:pStyle w:val="BodyText"/>
        <w:spacing w:line="274" w:lineRule="exact" w:before="2"/>
        <w:ind w:right="72"/>
        <w:jc w:val="center"/>
      </w:pPr>
      <w:r>
        <w:rPr/>
        <w:t>$12 each day of. $10 each day of with more than one entry per identical owner </w:t>
      </w:r>
      <w:r>
        <w:rPr>
          <w:i/>
        </w:rPr>
        <w:t>and </w:t>
      </w:r>
      <w:r>
        <w:rPr/>
        <w:t>household and/or when entering BOTH matches. Juniors FREE. No pre-entries.</w:t>
      </w:r>
    </w:p>
    <w:p>
      <w:pPr>
        <w:spacing w:line="251" w:lineRule="exact" w:before="0"/>
        <w:ind w:left="0" w:right="77" w:firstLine="0"/>
        <w:jc w:val="center"/>
        <w:rPr>
          <w:sz w:val="22"/>
        </w:rPr>
      </w:pPr>
      <w:r>
        <w:rPr>
          <w:w w:val="100"/>
          <w:sz w:val="22"/>
        </w:rPr>
        <w:t>≈</w:t>
      </w:r>
    </w:p>
    <w:p>
      <w:pPr>
        <w:pStyle w:val="ListParagraph"/>
        <w:numPr>
          <w:ilvl w:val="1"/>
          <w:numId w:val="1"/>
        </w:numPr>
        <w:tabs>
          <w:tab w:pos="4692" w:val="left" w:leader="none"/>
        </w:tabs>
        <w:spacing w:line="274" w:lineRule="exact" w:before="3" w:after="0"/>
        <w:ind w:left="4691" w:right="76" w:hanging="341"/>
        <w:jc w:val="left"/>
        <w:rPr>
          <w:sz w:val="24"/>
        </w:rPr>
      </w:pPr>
      <w:r>
        <w:rPr>
          <w:sz w:val="24"/>
        </w:rPr>
        <w:t>• 6-9 • 9-12 • Novice • BBE • Open • Juniors • Best Puppy • Best</w:t>
      </w:r>
      <w:r>
        <w:rPr>
          <w:spacing w:val="-38"/>
          <w:sz w:val="24"/>
        </w:rPr>
        <w:t> </w:t>
      </w:r>
      <w:r>
        <w:rPr>
          <w:sz w:val="24"/>
        </w:rPr>
        <w:t>Adult</w:t>
      </w:r>
    </w:p>
    <w:p>
      <w:pPr>
        <w:pStyle w:val="ListParagraph"/>
        <w:numPr>
          <w:ilvl w:val="2"/>
          <w:numId w:val="1"/>
        </w:numPr>
        <w:tabs>
          <w:tab w:pos="4596" w:val="left" w:leader="none"/>
        </w:tabs>
        <w:spacing w:line="240" w:lineRule="auto" w:before="0" w:after="0"/>
        <w:ind w:left="4504" w:right="4557" w:hanging="29"/>
        <w:jc w:val="left"/>
        <w:rPr>
          <w:sz w:val="24"/>
        </w:rPr>
      </w:pPr>
      <w:r>
        <w:rPr>
          <w:sz w:val="24"/>
        </w:rPr>
        <w:t>Senior (18+ years) and Masters (Junior) Handling Special Attraction • Professional handlers are welcome to show dogs they own or</w:t>
      </w:r>
      <w:r>
        <w:rPr>
          <w:spacing w:val="-28"/>
          <w:sz w:val="24"/>
        </w:rPr>
        <w:t> </w:t>
      </w:r>
      <w:r>
        <w:rPr>
          <w:sz w:val="24"/>
        </w:rPr>
        <w:t>co-own.</w:t>
      </w:r>
    </w:p>
    <w:p>
      <w:pPr>
        <w:spacing w:before="43"/>
        <w:ind w:left="0" w:right="77" w:firstLine="0"/>
        <w:jc w:val="center"/>
        <w:rPr>
          <w:sz w:val="22"/>
        </w:rPr>
      </w:pPr>
      <w:r>
        <w:rPr>
          <w:sz w:val="22"/>
        </w:rPr>
        <w:t>Questions? Email Show Chair Sally L Fineburg at </w:t>
      </w:r>
      <w:hyperlink r:id="rId6">
        <w:r>
          <w:rPr>
            <w:color w:val="00B0F0"/>
            <w:sz w:val="22"/>
            <w:u w:val="single" w:color="00B0F0"/>
          </w:rPr>
          <w:t>sfineburg@gmail.com</w:t>
        </w:r>
      </w:hyperlink>
    </w:p>
    <w:p>
      <w:pPr>
        <w:pStyle w:val="BodyText"/>
        <w:spacing w:before="3"/>
      </w:pPr>
    </w:p>
    <w:p>
      <w:pPr>
        <w:pStyle w:val="Heading1"/>
      </w:pPr>
      <w:r>
        <w:rPr/>
        <w:t>12 Noon All Hound Match</w:t>
      </w:r>
    </w:p>
    <w:p>
      <w:pPr>
        <w:spacing w:line="183" w:lineRule="exact" w:before="0"/>
        <w:ind w:left="0" w:right="85" w:firstLine="0"/>
        <w:jc w:val="center"/>
        <w:rPr>
          <w:rFonts w:ascii="Times New Roman"/>
          <w:b/>
          <w:sz w:val="16"/>
        </w:rPr>
      </w:pPr>
      <w:r>
        <w:rPr>
          <w:rFonts w:ascii="Times New Roman"/>
          <w:b/>
          <w:sz w:val="16"/>
        </w:rPr>
        <w:t>hosted by the</w:t>
      </w:r>
    </w:p>
    <w:p>
      <w:pPr>
        <w:pStyle w:val="Heading2"/>
        <w:rPr>
          <w:i/>
        </w:rPr>
      </w:pPr>
      <w:r>
        <w:rPr>
          <w:i/>
        </w:rPr>
        <w:t>Central New Jersey Hound Association</w:t>
      </w:r>
    </w:p>
    <w:p>
      <w:pPr>
        <w:pStyle w:val="BodyText"/>
        <w:spacing w:after="5"/>
        <w:ind w:left="1031" w:right="1114"/>
        <w:jc w:val="center"/>
      </w:pPr>
      <w:r>
        <w:rPr/>
        <w:t>Hound Group Gala Match • Entries accepted 9a-11:30a •  Offering the same classes as GVFRRC. Details: Go to Infodog.com Match Announcements or Email Show Chair Erica Jantos at</w:t>
      </w:r>
      <w:r>
        <w:rPr>
          <w:spacing w:val="-12"/>
        </w:rPr>
        <w:t> </w:t>
      </w:r>
      <w:hyperlink r:id="rId7">
        <w:r>
          <w:rPr>
            <w:color w:val="0563C1"/>
            <w:u w:val="single" w:color="0563C1"/>
          </w:rPr>
          <w:t>ericajantos@live.com</w:t>
        </w:r>
        <w:r>
          <w:rPr/>
          <w:t>.</w:t>
        </w:r>
      </w:hyperlink>
    </w:p>
    <w:p>
      <w:pPr>
        <w:pStyle w:val="BodyText"/>
        <w:spacing w:line="230" w:lineRule="exact"/>
        <w:ind w:left="160"/>
        <w:rPr>
          <w:sz w:val="20"/>
        </w:rPr>
      </w:pPr>
      <w:r>
        <w:rPr>
          <w:position w:val="-4"/>
          <w:sz w:val="20"/>
        </w:rPr>
        <w:pict>
          <v:group style="width:739.2pt;height:11.55pt;mso-position-horizontal-relative:char;mso-position-vertical-relative:line" coordorigin="0,0" coordsize="14784,231">
            <v:rect style="position:absolute;left:0;top:0;width:58;height:87" filled="true" fillcolor="#000000" stroked="false">
              <v:fill type="solid"/>
            </v:rect>
            <v:rect style="position:absolute;left:0;top:0;width:87;height:58" filled="true" fillcolor="#000000" stroked="false">
              <v:fill type="solid"/>
            </v:rect>
            <v:rect style="position:absolute;left:72;top:72;width:15;height:15" filled="true" fillcolor="#000000" stroked="false">
              <v:fill type="solid"/>
            </v:rect>
            <v:rect style="position:absolute;left:72;top:72;width:15;height:15" filled="true" fillcolor="#000000" stroked="false">
              <v:fill type="solid"/>
            </v:rect>
            <v:line style="position:absolute" from="86,29" to="14698,29" stroked="true" strokeweight="2.88pt" strokecolor="#000000">
              <v:stroke dashstyle="solid"/>
            </v:line>
            <v:line style="position:absolute" from="86,79" to="14698,79" stroked="true" strokeweight=".72pt" strokecolor="#000000">
              <v:stroke dashstyle="solid"/>
            </v:line>
            <v:rect style="position:absolute;left:14726;top:0;width:58;height:87" filled="true" fillcolor="#000000" stroked="false">
              <v:fill type="solid"/>
            </v:rect>
            <v:rect style="position:absolute;left:14697;top:0;width:87;height:58" filled="true" fillcolor="#000000" stroked="false">
              <v:fill type="solid"/>
            </v:rect>
            <v:rect style="position:absolute;left:14697;top:72;width:15;height:15" filled="true" fillcolor="#000000" stroked="false">
              <v:fill type="solid"/>
            </v:rect>
            <v:rect style="position:absolute;left:14697;top:72;width:15;height:15" filled="true" fillcolor="#000000" stroked="false">
              <v:fill type="solid"/>
            </v:rect>
            <v:rect style="position:absolute;left:0;top:144;width:58;height:87" filled="true" fillcolor="#000000" stroked="false">
              <v:fill type="solid"/>
            </v:rect>
            <v:rect style="position:absolute;left:0;top:172;width:87;height:58" filled="true" fillcolor="#000000" stroked="false">
              <v:fill type="solid"/>
            </v:rect>
            <v:rect style="position:absolute;left:72;top:144;width:15;height:15" filled="true" fillcolor="#000000" stroked="false">
              <v:fill type="solid"/>
            </v:rect>
            <v:rect style="position:absolute;left:72;top:144;width:15;height:15" filled="true" fillcolor="#000000" stroked="false">
              <v:fill type="solid"/>
            </v:rect>
            <v:line style="position:absolute" from="86,202" to="14698,202" stroked="true" strokeweight="2.88pt" strokecolor="#000000">
              <v:stroke dashstyle="solid"/>
            </v:line>
            <v:line style="position:absolute" from="86,151" to="14698,151" stroked="true" strokeweight=".72pt" strokecolor="#000000">
              <v:stroke dashstyle="solid"/>
            </v:line>
            <v:rect style="position:absolute;left:14726;top:144;width:58;height:87" filled="true" fillcolor="#000000" stroked="false">
              <v:fill type="solid"/>
            </v:rect>
            <v:rect style="position:absolute;left:14697;top:172;width:87;height:58" filled="true" fillcolor="#000000" stroked="false">
              <v:fill type="solid"/>
            </v:rect>
            <v:rect style="position:absolute;left:14697;top:144;width:15;height:15" filled="true" fillcolor="#000000" stroked="false">
              <v:fill type="solid"/>
            </v:rect>
            <v:rect style="position:absolute;left:14697;top:144;width:15;height:15" filled="true" fillcolor="#000000" stroked="false">
              <v:fill type="solid"/>
            </v:rect>
            <v:rect style="position:absolute;left:0;top:86;width:58;height:58" filled="true" fillcolor="#000000" stroked="false">
              <v:fill type="solid"/>
            </v:rect>
            <v:rect style="position:absolute;left:72;top:86;width:15;height:58" filled="true" fillcolor="#000000" stroked="false">
              <v:fill type="solid"/>
            </v:rect>
            <v:rect style="position:absolute;left:14726;top:86;width:58;height:58" filled="true" fillcolor="#000000" stroked="false">
              <v:fill type="solid"/>
            </v:rect>
            <v:rect style="position:absolute;left:14697;top:86;width:15;height:58" filled="true" fillcolor="#000000" stroked="false">
              <v:fill type="solid"/>
            </v:rect>
          </v:group>
        </w:pict>
      </w:r>
      <w:r>
        <w:rPr>
          <w:position w:val="-4"/>
          <w:sz w:val="20"/>
        </w:rPr>
      </w:r>
    </w:p>
    <w:p>
      <w:pPr>
        <w:pStyle w:val="BodyText"/>
        <w:spacing w:before="6"/>
        <w:rPr>
          <w:sz w:val="12"/>
        </w:rPr>
      </w:pPr>
    </w:p>
    <w:p>
      <w:pPr>
        <w:spacing w:after="0"/>
        <w:rPr>
          <w:sz w:val="12"/>
        </w:rPr>
        <w:sectPr>
          <w:pgSz w:w="15840" w:h="12240" w:orient="landscape"/>
          <w:pgMar w:top="320" w:bottom="280" w:left="380" w:right="280"/>
        </w:sectPr>
      </w:pPr>
    </w:p>
    <w:p>
      <w:pPr>
        <w:pStyle w:val="Heading3"/>
        <w:ind w:left="5031"/>
        <w:jc w:val="left"/>
      </w:pPr>
      <w:r>
        <w:rPr/>
        <w:t>HEATED RINGS INSIDE</w:t>
      </w:r>
    </w:p>
    <w:p>
      <w:pPr>
        <w:spacing w:before="1"/>
        <w:ind w:left="4921" w:right="0" w:hanging="3"/>
        <w:jc w:val="center"/>
        <w:rPr>
          <w:sz w:val="28"/>
        </w:rPr>
      </w:pPr>
      <w:r>
        <w:rPr>
          <w:sz w:val="28"/>
        </w:rPr>
        <w:t>at Horseshoe Bend Park 178 Horseshoe Bend</w:t>
      </w:r>
      <w:r>
        <w:rPr>
          <w:spacing w:val="-14"/>
          <w:sz w:val="28"/>
        </w:rPr>
        <w:t> </w:t>
      </w:r>
      <w:r>
        <w:rPr>
          <w:sz w:val="28"/>
        </w:rPr>
        <w:t>Road Frenchtown, NJ</w:t>
      </w:r>
    </w:p>
    <w:p>
      <w:pPr>
        <w:spacing w:before="98"/>
        <w:ind w:left="965" w:right="4343" w:hanging="9"/>
        <w:jc w:val="center"/>
        <w:rPr>
          <w:sz w:val="28"/>
        </w:rPr>
      </w:pPr>
      <w:r>
        <w:rPr/>
        <w:br w:type="column"/>
      </w:r>
      <w:r>
        <w:rPr>
          <w:sz w:val="28"/>
        </w:rPr>
        <w:t>POT LUCK LUNCH REAL</w:t>
      </w:r>
      <w:r>
        <w:rPr>
          <w:spacing w:val="-19"/>
          <w:sz w:val="28"/>
        </w:rPr>
        <w:t> </w:t>
      </w:r>
      <w:r>
        <w:rPr>
          <w:sz w:val="28"/>
        </w:rPr>
        <w:t>RESTROOMS ELECTRIC</w:t>
      </w:r>
    </w:p>
    <w:p>
      <w:pPr>
        <w:spacing w:before="1"/>
        <w:ind w:left="1048" w:right="4435" w:firstLine="0"/>
        <w:jc w:val="center"/>
        <w:rPr>
          <w:b/>
          <w:sz w:val="28"/>
        </w:rPr>
      </w:pPr>
      <w:r>
        <w:rPr>
          <w:b/>
          <w:sz w:val="28"/>
        </w:rPr>
        <w:t>DAY OF ENTRIES</w:t>
      </w:r>
    </w:p>
    <w:p>
      <w:pPr>
        <w:spacing w:after="0"/>
        <w:jc w:val="center"/>
        <w:rPr>
          <w:sz w:val="28"/>
        </w:rPr>
        <w:sectPr>
          <w:type w:val="continuous"/>
          <w:pgSz w:w="15840" w:h="12240" w:orient="landscape"/>
          <w:pgMar w:top="640" w:bottom="0" w:left="380" w:right="280"/>
          <w:cols w:num="2" w:equalWidth="0">
            <w:col w:w="7689" w:space="40"/>
            <w:col w:w="7451"/>
          </w:cols>
        </w:sectPr>
      </w:pPr>
    </w:p>
    <w:p>
      <w:pPr>
        <w:spacing w:before="62"/>
        <w:ind w:left="4076" w:right="0" w:firstLine="0"/>
        <w:jc w:val="left"/>
        <w:rPr>
          <w:rFonts w:ascii="Times New Roman"/>
          <w:sz w:val="22"/>
        </w:rPr>
      </w:pPr>
      <w:r>
        <w:rPr>
          <w:rFonts w:ascii="Times New Roman"/>
          <w:sz w:val="22"/>
        </w:rPr>
        <w:t>STOP BY!! The nearest shows this weekend are Erie, PA and Richmond, VA.</w:t>
      </w:r>
    </w:p>
    <w:sectPr>
      <w:type w:val="continuous"/>
      <w:pgSz w:w="15840" w:h="12240" w:orient="landscape"/>
      <w:pgMar w:top="640" w:bottom="0" w:left="3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4691" w:hanging="341"/>
        <w:jc w:val="left"/>
      </w:pPr>
      <w:rPr>
        <w:rFonts w:hint="default"/>
      </w:rPr>
    </w:lvl>
    <w:lvl w:ilvl="1">
      <w:start w:val="6"/>
      <w:numFmt w:val="decimal"/>
      <w:lvlText w:val="%1-%2"/>
      <w:lvlJc w:val="left"/>
      <w:pPr>
        <w:ind w:left="4691" w:hanging="341"/>
        <w:jc w:val="left"/>
      </w:pPr>
      <w:rPr>
        <w:rFonts w:hint="default" w:ascii="Arial Narrow" w:hAnsi="Arial Narrow" w:eastAsia="Arial Narrow" w:cs="Arial Narrow"/>
        <w:w w:val="100"/>
        <w:sz w:val="24"/>
        <w:szCs w:val="24"/>
      </w:rPr>
    </w:lvl>
    <w:lvl w:ilvl="2">
      <w:start w:val="0"/>
      <w:numFmt w:val="bullet"/>
      <w:lvlText w:val="•"/>
      <w:lvlJc w:val="left"/>
      <w:pPr>
        <w:ind w:left="4504" w:hanging="120"/>
      </w:pPr>
      <w:rPr>
        <w:rFonts w:hint="default" w:ascii="Arial Narrow" w:hAnsi="Arial Narrow" w:eastAsia="Arial Narrow" w:cs="Arial Narrow"/>
        <w:w w:val="100"/>
        <w:sz w:val="24"/>
        <w:szCs w:val="24"/>
      </w:rPr>
    </w:lvl>
    <w:lvl w:ilvl="3">
      <w:start w:val="0"/>
      <w:numFmt w:val="bullet"/>
      <w:lvlText w:val="•"/>
      <w:lvlJc w:val="left"/>
      <w:pPr>
        <w:ind w:left="7028" w:hanging="120"/>
      </w:pPr>
      <w:rPr>
        <w:rFonts w:hint="default"/>
      </w:rPr>
    </w:lvl>
    <w:lvl w:ilvl="4">
      <w:start w:val="0"/>
      <w:numFmt w:val="bullet"/>
      <w:lvlText w:val="•"/>
      <w:lvlJc w:val="left"/>
      <w:pPr>
        <w:ind w:left="8193" w:hanging="120"/>
      </w:pPr>
      <w:rPr>
        <w:rFonts w:hint="default"/>
      </w:rPr>
    </w:lvl>
    <w:lvl w:ilvl="5">
      <w:start w:val="0"/>
      <w:numFmt w:val="bullet"/>
      <w:lvlText w:val="•"/>
      <w:lvlJc w:val="left"/>
      <w:pPr>
        <w:ind w:left="9357" w:hanging="120"/>
      </w:pPr>
      <w:rPr>
        <w:rFonts w:hint="default"/>
      </w:rPr>
    </w:lvl>
    <w:lvl w:ilvl="6">
      <w:start w:val="0"/>
      <w:numFmt w:val="bullet"/>
      <w:lvlText w:val="•"/>
      <w:lvlJc w:val="left"/>
      <w:pPr>
        <w:ind w:left="10522" w:hanging="120"/>
      </w:pPr>
      <w:rPr>
        <w:rFonts w:hint="default"/>
      </w:rPr>
    </w:lvl>
    <w:lvl w:ilvl="7">
      <w:start w:val="0"/>
      <w:numFmt w:val="bullet"/>
      <w:lvlText w:val="•"/>
      <w:lvlJc w:val="left"/>
      <w:pPr>
        <w:ind w:left="11686" w:hanging="120"/>
      </w:pPr>
      <w:rPr>
        <w:rFonts w:hint="default"/>
      </w:rPr>
    </w:lvl>
    <w:lvl w:ilvl="8">
      <w:start w:val="0"/>
      <w:numFmt w:val="bullet"/>
      <w:lvlText w:val="•"/>
      <w:lvlJc w:val="left"/>
      <w:pPr>
        <w:ind w:left="12851" w:hanging="1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spacing w:line="367" w:lineRule="exact"/>
      <w:ind w:right="68"/>
      <w:jc w:val="center"/>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3" w:line="367" w:lineRule="exact"/>
      <w:ind w:right="72"/>
      <w:jc w:val="center"/>
      <w:outlineLvl w:val="2"/>
    </w:pPr>
    <w:rPr>
      <w:rFonts w:ascii="Times New Roman" w:hAnsi="Times New Roman" w:eastAsia="Times New Roman" w:cs="Times New Roman"/>
      <w:b/>
      <w:bCs/>
      <w:i/>
      <w:sz w:val="32"/>
      <w:szCs w:val="32"/>
    </w:rPr>
  </w:style>
  <w:style w:styleId="Heading3" w:type="paragraph">
    <w:name w:val="Heading 3"/>
    <w:basedOn w:val="Normal"/>
    <w:uiPriority w:val="1"/>
    <w:qFormat/>
    <w:pPr>
      <w:spacing w:before="98"/>
      <w:jc w:val="center"/>
      <w:outlineLvl w:val="3"/>
    </w:pPr>
    <w:rPr>
      <w:rFonts w:ascii="Arial Narrow" w:hAnsi="Arial Narrow" w:eastAsia="Arial Narrow" w:cs="Arial Narrow"/>
      <w:sz w:val="28"/>
      <w:szCs w:val="28"/>
    </w:rPr>
  </w:style>
  <w:style w:styleId="ListParagraph" w:type="paragraph">
    <w:name w:val="List Paragraph"/>
    <w:basedOn w:val="Normal"/>
    <w:uiPriority w:val="1"/>
    <w:qFormat/>
    <w:pPr>
      <w:ind w:left="4504" w:right="76" w:hanging="341"/>
    </w:pPr>
    <w:rPr>
      <w:rFonts w:ascii="Arial Narrow" w:hAnsi="Arial Narrow" w:eastAsia="Arial Narrow" w:cs="Arial Narrow"/>
    </w:rPr>
  </w:style>
  <w:style w:styleId="TableParagraph" w:type="paragraph">
    <w:name w:val="Table Paragraph"/>
    <w:basedOn w:val="Normal"/>
    <w:uiPriority w:val="1"/>
    <w:qFormat/>
    <w:pPr>
      <w:spacing w:line="229" w:lineRule="exact"/>
      <w:ind w:left="110"/>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fineburg@gmail.com" TargetMode="External"/><Relationship Id="rId7" Type="http://schemas.openxmlformats.org/officeDocument/2006/relationships/hyperlink" Target="mailto:ericajantos@live.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2018-12-28T00:22:08Z</dcterms:created>
  <dcterms:modified xsi:type="dcterms:W3CDTF">2018-12-28T00:22:08Z</dcterms:modified>
</cp:coreProperties>
</file>